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Arial" w:hAnsi="Arial" w:cs="Arial"/>
          <w:b/>
          <w:bCs w:val="0"/>
          <w:sz w:val="28"/>
          <w:szCs w:val="28"/>
        </w:rPr>
      </w:pPr>
      <w:r>
        <w:rPr>
          <w:rFonts w:hint="default" w:ascii="Arial" w:hAnsi="Arial" w:cs="Arial"/>
          <w:b/>
          <w:bCs w:val="0"/>
          <w:sz w:val="28"/>
          <w:szCs w:val="28"/>
        </w:rPr>
        <w:t>LETTER OF AUTHORSHIP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 w:line="240" w:lineRule="auto"/>
        <w:jc w:val="both"/>
        <w:rPr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</w:rPr>
        <w:t xml:space="preserve">It is mandatory for all the authors who </w: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  <w:t xml:space="preserve">intend to </w: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</w:rPr>
        <w:t xml:space="preserve">submit their manuscript for publication in </w: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  <w:t xml:space="preserve">National Journal of </w: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</w:rPr>
        <w:t xml:space="preserve">Life and </w: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  <w:t xml:space="preserve">Health </w: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</w:rPr>
        <w:t>Science</w: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  <w:t xml:space="preserve">s </w: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</w:rPr>
        <w:t xml:space="preserve">to complete this </w: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  <w:t>Letter of Authorship form</w: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</w:rPr>
        <w:t xml:space="preserve">. The duly filled and signed copy of this form must be submitted at the time of submission to the journal’s editorial office at </w: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  <w:fldChar w:fldCharType="begin"/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  <w:instrText xml:space="preserve"> HYPERLINK "mailto:njlhs@gmail.com" </w:instrTex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  <w:fldChar w:fldCharType="separate"/>
      </w:r>
      <w:r>
        <w:rPr>
          <w:rStyle w:val="51"/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  <w:t>njlhsciences</w:t>
      </w:r>
      <w:r>
        <w:rPr>
          <w:rStyle w:val="51"/>
          <w:rFonts w:hint="default" w:ascii="Arial" w:hAnsi="Arial" w:cs="Arial"/>
          <w:b w:val="0"/>
          <w:bCs/>
          <w:i/>
          <w:spacing w:val="-6"/>
          <w:sz w:val="24"/>
          <w:szCs w:val="24"/>
        </w:rPr>
        <w:t>@</w:t>
      </w:r>
      <w:r>
        <w:rPr>
          <w:rStyle w:val="51"/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  <w:t>gmail.com</w:t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  <w:fldChar w:fldCharType="end"/>
      </w:r>
      <w:r>
        <w:rPr>
          <w:rFonts w:hint="default" w:ascii="Arial" w:hAnsi="Arial" w:cs="Arial"/>
          <w:b w:val="0"/>
          <w:bCs/>
          <w:i/>
          <w:spacing w:val="-6"/>
          <w:sz w:val="24"/>
          <w:szCs w:val="24"/>
          <w:lang w:val="en-US"/>
        </w:rPr>
        <w:t xml:space="preserve"> or submit on OJS</w:t>
      </w:r>
    </w:p>
    <w:p>
      <w:pPr>
        <w:spacing w:line="360" w:lineRule="auto"/>
        <w:jc w:val="center"/>
        <w:rPr>
          <w:rFonts w:hint="default" w:ascii="Arial" w:hAnsi="Arial" w:cs="Arial"/>
          <w:b w:val="0"/>
          <w:bCs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>“”</w:t>
      </w:r>
    </w:p>
    <w:p>
      <w:pPr>
        <w:spacing w:after="0" w:line="360" w:lineRule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>Dear</w:t>
      </w:r>
      <w:r>
        <w:rPr>
          <w:rFonts w:hint="default" w:ascii="Arial" w:hAnsi="Arial" w:cs="Arial"/>
          <w:b w:val="0"/>
          <w:bCs/>
          <w:color w:val="000000"/>
          <w:spacing w:val="5"/>
          <w:sz w:val="24"/>
          <w:szCs w:val="24"/>
        </w:rPr>
        <w:t> </w:t>
      </w:r>
      <w:r>
        <w:rPr>
          <w:rFonts w:hint="default" w:ascii="Arial" w:hAnsi="Arial" w:cs="Arial"/>
          <w:b w:val="0"/>
          <w:bCs/>
          <w:color w:val="000000"/>
          <w:spacing w:val="5"/>
          <w:sz w:val="24"/>
          <w:szCs w:val="24"/>
          <w:lang w:val="en-US"/>
        </w:rPr>
        <w:t xml:space="preserve">Chief </w:t>
      </w:r>
      <w:r>
        <w:rPr>
          <w:rFonts w:hint="default" w:ascii="Arial" w:hAnsi="Arial" w:cs="Arial"/>
          <w:b w:val="0"/>
          <w:bCs/>
          <w:color w:val="000000"/>
          <w:spacing w:val="-1"/>
          <w:sz w:val="24"/>
          <w:szCs w:val="24"/>
        </w:rPr>
        <w:t>Editor</w:t>
      </w:r>
      <w:r>
        <w:rPr>
          <w:rFonts w:hint="default" w:ascii="Arial" w:hAnsi="Arial" w:cs="Arial"/>
          <w:b w:val="0"/>
          <w:bCs/>
          <w:color w:val="000000"/>
          <w:spacing w:val="-1"/>
          <w:sz w:val="24"/>
          <w:szCs w:val="24"/>
          <w:lang w:val="en-US"/>
        </w:rPr>
        <w:t xml:space="preserve"> of NJLHS</w:t>
      </w:r>
    </w:p>
    <w:p>
      <w:pPr>
        <w:spacing w:line="360" w:lineRule="auto"/>
        <w:jc w:val="both"/>
        <w:rPr>
          <w:rFonts w:hint="default" w:ascii="Arial" w:hAnsi="Arial" w:cs="Arial"/>
          <w:b w:val="0"/>
          <w:bCs/>
          <w:color w:val="000000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>This</w:t>
      </w:r>
      <w:r>
        <w:rPr>
          <w:rFonts w:hint="default" w:ascii="Arial" w:hAnsi="Arial" w:cs="Arial"/>
          <w:b w:val="0"/>
          <w:bCs/>
          <w:color w:val="000000"/>
          <w:spacing w:val="2"/>
          <w:sz w:val="24"/>
          <w:szCs w:val="24"/>
        </w:rPr>
        <w:t> </w:t>
      </w: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>is</w:t>
      </w:r>
      <w:r>
        <w:rPr>
          <w:rFonts w:hint="default" w:ascii="Arial" w:hAnsi="Arial" w:cs="Arial"/>
          <w:b w:val="0"/>
          <w:bCs/>
          <w:color w:val="000000"/>
          <w:spacing w:val="2"/>
          <w:sz w:val="24"/>
          <w:szCs w:val="24"/>
        </w:rPr>
        <w:t> </w:t>
      </w: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>to</w:t>
      </w:r>
      <w:r>
        <w:rPr>
          <w:rFonts w:hint="default" w:ascii="Arial" w:hAnsi="Arial" w:cs="Arial"/>
          <w:b w:val="0"/>
          <w:bCs/>
          <w:color w:val="000000"/>
          <w:spacing w:val="4"/>
          <w:sz w:val="24"/>
          <w:szCs w:val="24"/>
        </w:rPr>
        <w:t> </w:t>
      </w: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>confirm that</w:t>
      </w:r>
      <w:r>
        <w:rPr>
          <w:rFonts w:hint="default" w:ascii="Arial" w:hAnsi="Arial" w:cs="Arial"/>
          <w:b w:val="0"/>
          <w:bCs/>
          <w:color w:val="000000"/>
          <w:spacing w:val="3"/>
          <w:sz w:val="24"/>
          <w:szCs w:val="24"/>
        </w:rPr>
        <w:t> </w:t>
      </w: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>the</w:t>
      </w:r>
      <w:r>
        <w:rPr>
          <w:rFonts w:hint="default" w:ascii="Arial" w:hAnsi="Arial" w:cs="Arial"/>
          <w:b w:val="0"/>
          <w:bCs/>
          <w:color w:val="000000"/>
          <w:spacing w:val="2"/>
          <w:sz w:val="24"/>
          <w:szCs w:val="24"/>
        </w:rPr>
        <w:t> </w:t>
      </w: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>manuscript</w:t>
      </w:r>
      <w:r>
        <w:rPr>
          <w:rFonts w:hint="default" w:ascii="Arial" w:hAnsi="Arial" w:cs="Arial"/>
          <w:b w:val="0"/>
          <w:bCs/>
          <w:color w:val="000000"/>
          <w:spacing w:val="5"/>
          <w:sz w:val="24"/>
          <w:szCs w:val="24"/>
        </w:rPr>
        <w:t> </w:t>
      </w: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>titled</w:t>
      </w:r>
      <w:r>
        <w:rPr>
          <w:rFonts w:hint="default" w:ascii="Arial" w:hAnsi="Arial" w:cs="Arial"/>
          <w:b w:val="0"/>
          <w:bCs/>
          <w:color w:val="000000"/>
          <w:spacing w:val="2"/>
          <w:sz w:val="24"/>
          <w:szCs w:val="24"/>
        </w:rPr>
        <w:t> </w:t>
      </w:r>
      <w:r>
        <w:rPr>
          <w:rFonts w:hint="default" w:ascii="Arial" w:hAnsi="Arial" w:cs="Arial"/>
          <w:b/>
          <w:bCs w:val="0"/>
          <w:sz w:val="24"/>
          <w:szCs w:val="24"/>
          <w:lang w:val="en-US"/>
        </w:rPr>
        <w:t>“</w:t>
      </w:r>
      <w:r>
        <w:rPr>
          <w:rFonts w:hint="default" w:ascii="Arial" w:hAnsi="Arial" w:cs="Arial"/>
          <w:b/>
          <w:bCs w:val="0"/>
          <w:color w:val="000000"/>
          <w:spacing w:val="2"/>
          <w:sz w:val="24"/>
          <w:szCs w:val="24"/>
          <w:u w:val="none"/>
          <w:lang w:val="en-US"/>
        </w:rPr>
        <w:t xml:space="preserve">_______________” </w:t>
      </w: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 xml:space="preserve">submitted for publication in the </w:t>
      </w:r>
      <w:r>
        <w:rPr>
          <w:rFonts w:hint="default" w:ascii="Arial" w:hAnsi="Arial" w:cs="Arial"/>
          <w:b/>
          <w:bCs w:val="0"/>
          <w:color w:val="000000"/>
          <w:sz w:val="24"/>
          <w:szCs w:val="24"/>
          <w:lang w:val="en-US"/>
        </w:rPr>
        <w:t>National Journal of Life and Health Sciences (NJLHS)</w:t>
      </w: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 xml:space="preserve"> has been read and approved by all authors. We, the authors, confirm that:-</w:t>
      </w:r>
    </w:p>
    <w:p>
      <w:pPr>
        <w:spacing w:after="0" w:line="360" w:lineRule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The article has not been published in any other journal:-</w:t>
      </w:r>
    </w:p>
    <w:p>
      <w:pPr>
        <w:pStyle w:val="250"/>
        <w:numPr>
          <w:ilvl w:val="0"/>
          <w:numId w:val="11"/>
        </w:numPr>
        <w:spacing w:after="0" w:line="360" w:lineRule="auto"/>
        <w:ind w:left="0" w:leftChars="0" w:hanging="360" w:firstLineChars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sz w:val="24"/>
          <w:szCs w:val="24"/>
          <w:lang w:val="en-US"/>
        </w:rPr>
        <w:t>I / We certify that it is a new manuscript and i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s being submitted exclusively to </w:t>
      </w:r>
      <w:r>
        <w:rPr>
          <w:rFonts w:hint="default" w:ascii="Arial" w:hAnsi="Arial" w:cs="Arial"/>
          <w:b w:val="0"/>
          <w:bCs/>
          <w:color w:val="000000"/>
          <w:sz w:val="24"/>
          <w:szCs w:val="24"/>
          <w:lang w:val="en-US"/>
        </w:rPr>
        <w:t>National Journal of Life and Health Sciences.</w:t>
      </w:r>
    </w:p>
    <w:p>
      <w:pPr>
        <w:pStyle w:val="250"/>
        <w:numPr>
          <w:ilvl w:val="0"/>
          <w:numId w:val="11"/>
        </w:numPr>
        <w:spacing w:after="0" w:line="360" w:lineRule="auto"/>
        <w:ind w:left="0" w:leftChars="0" w:hanging="360" w:firstLineChars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sz w:val="24"/>
          <w:szCs w:val="24"/>
          <w:lang w:val="en-US"/>
        </w:rPr>
        <w:t>I / We agree to its editorial and peer review.</w:t>
      </w:r>
    </w:p>
    <w:p>
      <w:pPr>
        <w:pStyle w:val="250"/>
        <w:numPr>
          <w:ilvl w:val="0"/>
          <w:numId w:val="11"/>
        </w:numPr>
        <w:spacing w:after="0" w:line="360" w:lineRule="auto"/>
        <w:ind w:left="0" w:leftChars="0" w:hanging="360" w:firstLineChars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If accepted for publication, it will not be published in any other national or international medical journal.</w:t>
      </w:r>
    </w:p>
    <w:p>
      <w:pPr>
        <w:pStyle w:val="250"/>
        <w:numPr>
          <w:ilvl w:val="0"/>
          <w:numId w:val="11"/>
        </w:numPr>
        <w:spacing w:after="0" w:line="360" w:lineRule="auto"/>
        <w:ind w:left="0" w:leftChars="0" w:hanging="360" w:firstLineChars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 xml:space="preserve">We transfer the copyrights of this manuscript to the 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>National Journal of Life and Health Sciences</w:t>
      </w:r>
      <w:r>
        <w:rPr>
          <w:rFonts w:hint="default" w:ascii="Arial" w:hAnsi="Arial" w:cs="Arial"/>
          <w:b w:val="0"/>
          <w:bCs/>
          <w:sz w:val="24"/>
          <w:szCs w:val="24"/>
        </w:rPr>
        <w:t>.</w:t>
      </w:r>
    </w:p>
    <w:p>
      <w:pPr>
        <w:pStyle w:val="250"/>
        <w:numPr>
          <w:ilvl w:val="0"/>
          <w:numId w:val="11"/>
        </w:numPr>
        <w:spacing w:after="0" w:line="360" w:lineRule="auto"/>
        <w:ind w:left="0" w:leftChars="0" w:hanging="360" w:firstLineChars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We have disclosed the conflict of interests, funding source and ethical permission.</w:t>
      </w:r>
    </w:p>
    <w:p>
      <w:pPr>
        <w:pStyle w:val="250"/>
        <w:numPr>
          <w:ilvl w:val="0"/>
          <w:numId w:val="11"/>
        </w:numPr>
        <w:spacing w:after="0" w:line="360" w:lineRule="auto"/>
        <w:ind w:left="0" w:leftChars="0" w:hanging="360" w:firstLineChars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The Submitted article is </w:t>
      </w:r>
    </w:p>
    <w:p>
      <w:pPr>
        <w:pStyle w:val="250"/>
        <w:numPr>
          <w:ilvl w:val="0"/>
          <w:numId w:val="0"/>
        </w:numPr>
        <w:tabs>
          <w:tab w:val="left" w:pos="900"/>
        </w:tabs>
        <w:spacing w:line="240" w:lineRule="auto"/>
        <w:ind w:left="540" w:leftChars="0"/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  <w:t>□ Original Research Article </w:t>
      </w:r>
    </w:p>
    <w:p>
      <w:pPr>
        <w:pStyle w:val="250"/>
        <w:numPr>
          <w:ilvl w:val="0"/>
          <w:numId w:val="0"/>
        </w:numPr>
        <w:tabs>
          <w:tab w:val="left" w:pos="900"/>
        </w:tabs>
        <w:spacing w:line="240" w:lineRule="auto"/>
        <w:ind w:left="540" w:leftChars="0"/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  <w:t>□ Review Article (Simple/Systematic/Metaanalysis) </w:t>
      </w:r>
    </w:p>
    <w:p>
      <w:pPr>
        <w:pStyle w:val="250"/>
        <w:numPr>
          <w:ilvl w:val="0"/>
          <w:numId w:val="0"/>
        </w:numPr>
        <w:tabs>
          <w:tab w:val="left" w:pos="900"/>
        </w:tabs>
        <w:spacing w:line="240" w:lineRule="auto"/>
        <w:ind w:left="540" w:leftChars="0"/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  <w:t>□ Letter of Editor</w:t>
      </w:r>
    </w:p>
    <w:p>
      <w:pPr>
        <w:pStyle w:val="250"/>
        <w:numPr>
          <w:ilvl w:val="0"/>
          <w:numId w:val="0"/>
        </w:numPr>
        <w:tabs>
          <w:tab w:val="left" w:pos="900"/>
        </w:tabs>
        <w:spacing w:line="240" w:lineRule="auto"/>
        <w:ind w:left="540" w:leftChars="0"/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  <w:t>□ Short Communication</w:t>
      </w:r>
    </w:p>
    <w:p>
      <w:pPr>
        <w:pStyle w:val="250"/>
        <w:numPr>
          <w:ilvl w:val="0"/>
          <w:numId w:val="0"/>
        </w:numPr>
        <w:tabs>
          <w:tab w:val="left" w:pos="900"/>
        </w:tabs>
        <w:spacing w:line="240" w:lineRule="auto"/>
        <w:ind w:left="540" w:leftChars="0"/>
        <w:rPr>
          <w:rFonts w:hint="default" w:ascii="Arial" w:hAnsi="Arial" w:cs="Arial"/>
          <w:b w:val="0"/>
          <w:bCs/>
          <w:color w:val="000000"/>
          <w:w w:val="330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  <w:t>□ Case Repo</w:t>
      </w:r>
      <w:r>
        <w:rPr>
          <w:rFonts w:hint="default" w:ascii="Arial" w:hAnsi="Arial" w:cs="Arial"/>
          <w:b w:val="0"/>
          <w:bCs/>
          <w:color w:val="000000"/>
          <w:spacing w:val="-1"/>
          <w:w w:val="95"/>
          <w:sz w:val="24"/>
          <w:szCs w:val="24"/>
        </w:rPr>
        <w:t>rt</w:t>
      </w:r>
      <w:r>
        <w:rPr>
          <w:rFonts w:hint="default" w:ascii="Arial" w:hAnsi="Arial" w:cs="Arial"/>
          <w:b w:val="0"/>
          <w:bCs/>
          <w:color w:val="000000"/>
          <w:w w:val="330"/>
          <w:sz w:val="24"/>
          <w:szCs w:val="24"/>
        </w:rPr>
        <w:t> </w:t>
      </w:r>
    </w:p>
    <w:p>
      <w:pPr>
        <w:pStyle w:val="250"/>
        <w:numPr>
          <w:ilvl w:val="0"/>
          <w:numId w:val="0"/>
        </w:numPr>
        <w:tabs>
          <w:tab w:val="left" w:pos="900"/>
        </w:tabs>
        <w:spacing w:line="240" w:lineRule="auto"/>
        <w:ind w:left="540" w:leftChars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>□</w:t>
      </w:r>
      <w:r>
        <w:rPr>
          <w:rFonts w:hint="default" w:ascii="Arial" w:hAnsi="Arial" w:cs="Arial"/>
          <w:b w:val="0"/>
          <w:bCs/>
          <w:color w:val="000000"/>
          <w:spacing w:val="7"/>
          <w:sz w:val="24"/>
          <w:szCs w:val="24"/>
        </w:rPr>
        <w:t> </w:t>
      </w:r>
      <w:r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</w:rPr>
        <w:t>Other</w:t>
      </w:r>
      <w:r>
        <w:rPr>
          <w:rFonts w:hint="default" w:ascii="Arial" w:hAnsi="Arial" w:cs="Arial"/>
          <w:b w:val="0"/>
          <w:bCs/>
          <w:color w:val="000000"/>
          <w:spacing w:val="2"/>
          <w:sz w:val="24"/>
          <w:szCs w:val="24"/>
        </w:rPr>
        <w:t> </w:t>
      </w:r>
      <w:r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</w:rPr>
        <w:t>(Specify)</w:t>
      </w:r>
    </w:p>
    <w:p>
      <w:pPr>
        <w:tabs>
          <w:tab w:val="left" w:pos="900"/>
        </w:tabs>
        <w:spacing w:line="360" w:lineRule="auto"/>
        <w:rPr>
          <w:rFonts w:hint="default" w:ascii="Arial" w:hAnsi="Arial" w:cs="Arial"/>
          <w:b w:val="0"/>
          <w:bCs/>
          <w:sz w:val="24"/>
          <w:szCs w:val="24"/>
          <w:u w:val="none"/>
          <w:lang w:val="en-US"/>
        </w:rPr>
      </w:pPr>
    </w:p>
    <w:p>
      <w:pPr>
        <w:tabs>
          <w:tab w:val="left" w:pos="900"/>
        </w:tabs>
        <w:spacing w:line="360" w:lineRule="auto"/>
        <w:rPr>
          <w:rFonts w:hint="default" w:ascii="Arial" w:hAnsi="Arial" w:cs="Arial"/>
          <w:b w:val="0"/>
          <w:bCs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 w:val="0"/>
          <w:bCs/>
          <w:sz w:val="24"/>
          <w:szCs w:val="24"/>
          <w:u w:val="none"/>
          <w:lang w:val="en-US"/>
        </w:rPr>
        <w:t xml:space="preserve">Authors Conflict of Interest: </w:t>
      </w:r>
    </w:p>
    <w:p>
      <w:pPr>
        <w:tabs>
          <w:tab w:val="left" w:pos="900"/>
        </w:tabs>
        <w:spacing w:line="360" w:lineRule="auto"/>
        <w:rPr>
          <w:rFonts w:hint="default" w:ascii="Arial" w:hAnsi="Arial" w:cs="Arial"/>
          <w:b w:val="0"/>
          <w:bCs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 w:val="0"/>
          <w:bCs/>
          <w:sz w:val="24"/>
          <w:szCs w:val="24"/>
          <w:u w:val="none"/>
          <w:lang w:val="en-US"/>
        </w:rPr>
        <w:t xml:space="preserve">Funding Source: </w:t>
      </w:r>
    </w:p>
    <w:p>
      <w:pPr>
        <w:tabs>
          <w:tab w:val="left" w:pos="900"/>
        </w:tabs>
        <w:spacing w:line="360" w:lineRule="auto"/>
        <w:rPr>
          <w:rFonts w:hint="default" w:ascii="Arial" w:hAnsi="Arial" w:cs="Arial"/>
          <w:b w:val="0"/>
          <w:bCs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 w:val="0"/>
          <w:bCs/>
          <w:sz w:val="24"/>
          <w:szCs w:val="24"/>
          <w:u w:val="single"/>
        </w:rPr>
        <w:t>C</w:t>
      </w:r>
      <w:r>
        <w:rPr>
          <w:rFonts w:hint="default" w:ascii="Arial" w:hAnsi="Arial" w:cs="Arial"/>
          <w:b w:val="0"/>
          <w:bCs/>
          <w:sz w:val="24"/>
          <w:szCs w:val="24"/>
          <w:u w:val="single"/>
          <w:lang w:val="en-US"/>
        </w:rPr>
        <w:t>orresponding Author</w:t>
      </w:r>
    </w:p>
    <w:p>
      <w:pPr>
        <w:spacing w:line="360" w:lineRule="auto"/>
        <w:rPr>
          <w:rFonts w:hint="default" w:ascii="Arial" w:hAnsi="Arial" w:cs="Arial"/>
          <w:b w:val="0"/>
          <w:bCs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>Name:</w:t>
      </w:r>
    </w:p>
    <w:p>
      <w:pPr>
        <w:spacing w:line="360" w:lineRule="auto"/>
        <w:rPr>
          <w:rFonts w:hint="default" w:ascii="Arial" w:hAnsi="Arial" w:cs="Arial"/>
          <w:b w:val="0"/>
          <w:bCs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>Designation &amp; Affiliation:</w:t>
      </w:r>
    </w:p>
    <w:p>
      <w:pPr>
        <w:spacing w:line="360" w:lineRule="auto"/>
        <w:rPr>
          <w:rFonts w:hint="default" w:ascii="Arial" w:hAnsi="Arial" w:cs="Arial"/>
          <w:b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>Email: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 xml:space="preserve">Phone: </w:t>
      </w:r>
    </w:p>
    <w:p>
      <w:pPr>
        <w:tabs>
          <w:tab w:val="left" w:pos="900"/>
        </w:tabs>
        <w:spacing w:line="360" w:lineRule="auto"/>
        <w:jc w:val="center"/>
        <w:rPr>
          <w:rFonts w:hint="default" w:ascii="Arial" w:hAnsi="Arial" w:cs="Arial"/>
          <w:b/>
          <w:bCs w:val="0"/>
          <w:sz w:val="24"/>
          <w:szCs w:val="24"/>
          <w:lang w:val="en-US"/>
        </w:rPr>
      </w:pPr>
    </w:p>
    <w:p>
      <w:pPr>
        <w:tabs>
          <w:tab w:val="left" w:pos="900"/>
        </w:tabs>
        <w:spacing w:line="360" w:lineRule="auto"/>
        <w:jc w:val="center"/>
        <w:rPr>
          <w:rFonts w:hint="default" w:ascii="Arial" w:hAnsi="Arial" w:cs="Arial"/>
          <w:b/>
          <w:bCs w:val="0"/>
          <w:sz w:val="24"/>
          <w:szCs w:val="24"/>
          <w:lang w:val="en-US"/>
        </w:rPr>
      </w:pPr>
    </w:p>
    <w:p>
      <w:pPr>
        <w:tabs>
          <w:tab w:val="left" w:pos="900"/>
        </w:tabs>
        <w:spacing w:line="360" w:lineRule="auto"/>
        <w:jc w:val="center"/>
        <w:rPr>
          <w:rFonts w:hint="default" w:ascii="Arial" w:hAnsi="Arial" w:cs="Arial"/>
          <w:b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/>
          <w:bCs w:val="0"/>
          <w:sz w:val="24"/>
          <w:szCs w:val="24"/>
          <w:lang w:val="en-US"/>
        </w:rPr>
        <w:t>Authors contribution</w:t>
      </w:r>
    </w:p>
    <w:tbl>
      <w:tblPr>
        <w:tblStyle w:val="111"/>
        <w:tblW w:w="6302" w:type="pct"/>
        <w:tblInd w:w="-10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12"/>
        <w:gridCol w:w="1484"/>
        <w:gridCol w:w="2597"/>
        <w:gridCol w:w="1855"/>
        <w:gridCol w:w="14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  <w:bookmarkStart w:id="0" w:name="1"/>
            <w:bookmarkEnd w:id="0"/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Sr. No.</w:t>
            </w:r>
          </w:p>
        </w:tc>
        <w:tc>
          <w:tcPr>
            <w:tcW w:w="1215" w:type="pct"/>
            <w:shd w:val="clear" w:color="auto" w:fill="BEBEBE" w:themeFill="background1" w:themeFillShade="BF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Author’s Full Name</w:t>
            </w:r>
          </w:p>
        </w:tc>
        <w:tc>
          <w:tcPr>
            <w:tcW w:w="690" w:type="pct"/>
            <w:shd w:val="clear" w:color="auto" w:fill="BEBEBE" w:themeFill="background1" w:themeFillShade="BF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Designation &amp; Institution</w:t>
            </w:r>
          </w:p>
        </w:tc>
        <w:tc>
          <w:tcPr>
            <w:tcW w:w="1208" w:type="pct"/>
            <w:shd w:val="clear" w:color="auto" w:fill="BEBEBE" w:themeFill="background1" w:themeFillShade="BF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  <w:t>Contributions to the Paper</w:t>
            </w:r>
          </w:p>
        </w:tc>
        <w:tc>
          <w:tcPr>
            <w:tcW w:w="863" w:type="pct"/>
            <w:shd w:val="clear" w:color="auto" w:fill="BEBEBE" w:themeFill="background1" w:themeFillShade="BF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color w:val="000000"/>
                <w:w w:val="95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b w:val="0"/>
                <w:bCs/>
                <w:color w:val="000000"/>
                <w:w w:val="95"/>
                <w:sz w:val="24"/>
                <w:szCs w:val="24"/>
                <w:lang w:val="en-US"/>
              </w:rPr>
              <w:t xml:space="preserve">Contact &amp; 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color w:val="000000"/>
                <w:w w:val="95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b w:val="0"/>
                <w:bCs/>
                <w:color w:val="000000"/>
                <w:w w:val="95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90" w:type="pct"/>
            <w:shd w:val="clear" w:color="auto" w:fill="BEBEBE" w:themeFill="background1" w:themeFillShade="BF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/>
                <w:color w:val="000000"/>
                <w:w w:val="95"/>
                <w:sz w:val="24"/>
                <w:szCs w:val="24"/>
              </w:rPr>
              <w:t>Authors</w:t>
            </w:r>
            <w:r>
              <w:rPr>
                <w:rFonts w:hint="default" w:ascii="Arial" w:hAnsi="Arial" w:cs="Arial"/>
                <w:b w:val="0"/>
                <w:bCs/>
                <w:color w:val="000000"/>
                <w:spacing w:val="5"/>
                <w:sz w:val="24"/>
                <w:szCs w:val="24"/>
              </w:rPr>
              <w:t> 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/>
                <w:color w:val="000000"/>
                <w:spacing w:val="-1"/>
                <w:w w:val="95"/>
                <w:sz w:val="24"/>
                <w:szCs w:val="24"/>
              </w:rPr>
              <w:t>Signature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pStyle w:val="250"/>
              <w:widowControl w:val="0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eastAsia="Calibri" w:cs="Arial"/>
                <w:b w:val="0"/>
                <w:bCs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Arial" w:hAnsi="Arial" w:eastAsia="Calibri" w:cs="Arial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08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pStyle w:val="250"/>
              <w:widowControl w:val="0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eastAsia="Calibri" w:cs="Arial"/>
                <w:b w:val="0"/>
                <w:bCs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Arial" w:hAnsi="Arial" w:eastAsia="Calibri" w:cs="Arial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08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pStyle w:val="250"/>
              <w:widowControl w:val="0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eastAsia="Calibri" w:cs="Arial"/>
                <w:b w:val="0"/>
                <w:bCs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Arial" w:hAnsi="Arial" w:eastAsia="Calibri" w:cs="Arial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08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pStyle w:val="250"/>
              <w:widowControl w:val="0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eastAsia="Calibri" w:cs="Arial"/>
                <w:b w:val="0"/>
                <w:bCs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Arial" w:hAnsi="Arial" w:eastAsia="Calibri" w:cs="Arial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08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pStyle w:val="250"/>
              <w:widowControl w:val="0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eastAsia="Calibri" w:cs="Arial"/>
                <w:b w:val="0"/>
                <w:bCs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Arial" w:hAnsi="Arial" w:eastAsia="Calibri" w:cs="Arial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08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pStyle w:val="250"/>
              <w:widowControl w:val="0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eastAsia="Calibri" w:cs="Arial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08" w:type="pct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63" w:type="pct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>
      <w:pPr>
        <w:pStyle w:val="250"/>
        <w:spacing w:line="360" w:lineRule="auto"/>
        <w:ind w:left="0" w:leftChars="0" w:firstLine="0" w:firstLineChars="0"/>
        <w:rPr>
          <w:rFonts w:hint="default" w:ascii="Arial" w:hAnsi="Arial" w:cs="Arial"/>
          <w:b w:val="0"/>
          <w:bCs/>
          <w:i/>
          <w:sz w:val="24"/>
          <w:szCs w:val="24"/>
        </w:rPr>
      </w:pPr>
      <w:r>
        <w:rPr>
          <w:rFonts w:hint="default" w:ascii="Arial" w:hAnsi="Arial" w:cs="Arial"/>
          <w:b w:val="0"/>
          <w:bCs/>
          <w:i/>
          <w:sz w:val="24"/>
          <w:szCs w:val="24"/>
        </w:rPr>
        <w:t>Electronic signatures will be considered valid for all articles submitted using the online article submission services.</w:t>
      </w:r>
    </w:p>
    <w:p>
      <w:pPr>
        <w:spacing w:line="360" w:lineRule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hint="default" w:ascii="Arial" w:hAnsi="Arial" w:cs="Arial"/>
          <w:b w:val="0"/>
          <w:bCs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Checklist for authors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 xml:space="preserve"> (Please tick)</w:t>
      </w:r>
    </w:p>
    <w:p>
      <w:pPr>
        <w:pStyle w:val="25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  <w:t xml:space="preserve">□ 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>Cover Letter to Chief Editor of NJLHS</w:t>
      </w:r>
    </w:p>
    <w:p>
      <w:pPr>
        <w:pStyle w:val="25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  <w:t xml:space="preserve">□ 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Manuscript 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>in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word file</w:t>
      </w:r>
    </w:p>
    <w:p>
      <w:pPr>
        <w:pStyle w:val="25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  <w:t xml:space="preserve">□ 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>Authorship Letter</w:t>
      </w:r>
      <w:bookmarkStart w:id="1" w:name="_GoBack"/>
      <w:bookmarkEnd w:id="1"/>
    </w:p>
    <w:p>
      <w:pPr>
        <w:pStyle w:val="25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  <w:t xml:space="preserve">□ 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>Turnitin / Similarity index Report</w:t>
      </w:r>
    </w:p>
    <w:p>
      <w:pPr>
        <w:pStyle w:val="25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w w:val="95"/>
          <w:sz w:val="24"/>
          <w:szCs w:val="24"/>
          <w:lang w:val="en-US"/>
        </w:rPr>
        <w:t xml:space="preserve">□ 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>Ethical or IRB Approval Certificate</w:t>
      </w:r>
    </w:p>
    <w:p>
      <w:pPr>
        <w:spacing w:line="360" w:lineRule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b w:val="0"/>
          <w:bCs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3"/>
      <w:spacing w:before="0" w:after="0" w:line="240" w:lineRule="auto"/>
      <w:outlineLvl w:val="9"/>
      <w:rPr>
        <w:rFonts w:hint="default" w:ascii="Arial" w:hAnsi="Arial" w:eastAsia="Times New Roman" w:cs="Arial"/>
        <w:kern w:val="0"/>
        <w:position w:val="12"/>
        <w:sz w:val="28"/>
        <w:szCs w:val="20"/>
        <w:lang w:val="en-US" w:eastAsia="en-US"/>
      </w:rPr>
    </w:pPr>
    <w:r>
      <w:rPr>
        <w:rFonts w:hint="default" w:ascii="Arial" w:hAnsi="Arial" w:eastAsia="Times New Roman" w:cs="Arial"/>
        <w:kern w:val="0"/>
        <w:position w:val="12"/>
        <w:sz w:val="28"/>
        <w:szCs w:val="20"/>
        <w:lang w:val="en-US" w:eastAsia="en-US"/>
      </w:rPr>
      <w:t>National Journal of Life and Health Sciences</w:t>
    </w:r>
  </w:p>
  <w:p>
    <w:pPr>
      <w:pStyle w:val="93"/>
      <w:spacing w:before="0" w:after="0" w:line="240" w:lineRule="auto"/>
      <w:outlineLvl w:val="9"/>
      <w:rPr>
        <w:rFonts w:hint="default"/>
        <w:lang w:val="en-US"/>
      </w:rPr>
    </w:pPr>
    <w:r>
      <w:rPr>
        <w:rFonts w:hint="default" w:ascii="Arial" w:hAnsi="Arial" w:eastAsia="Times New Roman" w:cs="Arial"/>
        <w:kern w:val="0"/>
        <w:position w:val="12"/>
        <w:sz w:val="28"/>
        <w:szCs w:val="20"/>
        <w:lang w:val="en-US" w:eastAsia="en-US"/>
      </w:rPr>
      <w:t>ISSN (Online): 3006-5852</w:t>
    </w:r>
    <w:r>
      <w:rPr>
        <w:rFonts w:hint="default" w:ascii="Arial" w:hAnsi="Arial" w:eastAsia="Times New Roman" w:cs="Arial"/>
        <w:kern w:val="0"/>
        <w:position w:val="12"/>
        <w:sz w:val="28"/>
        <w:szCs w:val="20"/>
        <w:lang w:val="en-US" w:eastAsia="en-US"/>
      </w:rPr>
      <w:tab/>
    </w:r>
    <w:r>
      <w:rPr>
        <w:rFonts w:hint="default" w:ascii="Arial" w:hAnsi="Arial" w:eastAsia="Times New Roman" w:cs="Arial"/>
        <w:kern w:val="0"/>
        <w:position w:val="12"/>
        <w:sz w:val="28"/>
        <w:szCs w:val="20"/>
        <w:lang w:val="en-US" w:eastAsia="en-US"/>
      </w:rPr>
      <w:tab/>
    </w:r>
    <w:r>
      <w:rPr>
        <w:rFonts w:hint="default" w:ascii="Arial" w:hAnsi="Arial" w:eastAsia="Times New Roman" w:cs="Arial"/>
        <w:kern w:val="0"/>
        <w:position w:val="12"/>
        <w:sz w:val="28"/>
        <w:szCs w:val="20"/>
        <w:lang w:val="en-US" w:eastAsia="en-US"/>
      </w:rPr>
      <w:tab/>
    </w:r>
    <w:r>
      <w:rPr>
        <w:rFonts w:hint="default" w:ascii="Arial" w:hAnsi="Arial" w:eastAsia="Times New Roman" w:cs="Arial"/>
        <w:kern w:val="0"/>
        <w:position w:val="12"/>
        <w:sz w:val="28"/>
        <w:szCs w:val="20"/>
        <w:lang w:val="en-US" w:eastAsia="en-US"/>
      </w:rPr>
      <w:tab/>
    </w:r>
    <w:r>
      <w:rPr>
        <w:rFonts w:hint="default" w:ascii="Arial" w:hAnsi="Arial" w:eastAsia="Times New Roman" w:cs="Arial"/>
        <w:kern w:val="0"/>
        <w:position w:val="12"/>
        <w:sz w:val="28"/>
        <w:szCs w:val="20"/>
        <w:lang w:val="en-US" w:eastAsia="en-US"/>
      </w:rPr>
      <w:t>ISSN (Print): 3006-5844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17E605ED"/>
    <w:multiLevelType w:val="multilevel"/>
    <w:tmpl w:val="17E605ED"/>
    <w:lvl w:ilvl="0" w:tentative="0">
      <w:start w:val="1"/>
      <w:numFmt w:val="bullet"/>
      <w:lvlText w:val=""/>
      <w:lvlJc w:val="left"/>
      <w:pPr>
        <w:ind w:left="87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9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1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3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5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7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9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1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39" w:hanging="360"/>
      </w:pPr>
      <w:rPr>
        <w:rFonts w:hint="default" w:ascii="Wingdings" w:hAnsi="Wingdings"/>
      </w:rPr>
    </w:lvl>
  </w:abstractNum>
  <w:abstractNum w:abstractNumId="11">
    <w:nsid w:val="4E0C5A46"/>
    <w:multiLevelType w:val="multilevel"/>
    <w:tmpl w:val="4E0C5A46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963D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FC403B"/>
    <w:rsid w:val="0A143FC7"/>
    <w:rsid w:val="14B50FC8"/>
    <w:rsid w:val="2042443E"/>
    <w:rsid w:val="21A14596"/>
    <w:rsid w:val="22361439"/>
    <w:rsid w:val="24F674E5"/>
    <w:rsid w:val="287F2800"/>
    <w:rsid w:val="28D54C63"/>
    <w:rsid w:val="2B623E27"/>
    <w:rsid w:val="2D3875BA"/>
    <w:rsid w:val="2DF51996"/>
    <w:rsid w:val="2FE1023B"/>
    <w:rsid w:val="31AC5FB6"/>
    <w:rsid w:val="321B6E2C"/>
    <w:rsid w:val="3E9316AD"/>
    <w:rsid w:val="45224E53"/>
    <w:rsid w:val="538B445A"/>
    <w:rsid w:val="57D41FBF"/>
    <w:rsid w:val="64B40B58"/>
    <w:rsid w:val="67394C92"/>
    <w:rsid w:val="691A5C83"/>
    <w:rsid w:val="6BF8268A"/>
    <w:rsid w:val="6EBE1AC4"/>
    <w:rsid w:val="6F8963DB"/>
    <w:rsid w:val="79230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249"/>
    <w:qFormat/>
    <w:uiPriority w:val="0"/>
    <w:pPr>
      <w:keepNext/>
      <w:keepLines/>
      <w:spacing w:before="240"/>
      <w:jc w:val="center"/>
      <w:outlineLvl w:val="0"/>
    </w:pPr>
    <w:rPr>
      <w:rFonts w:ascii="Times New Roman" w:hAnsi="Times New Roman" w:eastAsiaTheme="majorEastAsia" w:cstheme="majorBidi"/>
      <w:sz w:val="32"/>
      <w:szCs w:val="32"/>
      <w:lang w:eastAsia="en-US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240" w:lineRule="auto"/>
      <w:jc w:val="center"/>
      <w:outlineLvl w:val="1"/>
    </w:pPr>
    <w:rPr>
      <w:rFonts w:ascii="Times New Roman" w:hAnsi="Times New Roman" w:eastAsia="Time"/>
      <w:bCs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Theme="minorEastAsia"/>
      <w:b/>
      <w:bCs/>
      <w:caps/>
      <w:sz w:val="28"/>
      <w:szCs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49">
    <w:name w:val="Heading 1 Char"/>
    <w:basedOn w:val="11"/>
    <w:link w:val="2"/>
    <w:qFormat/>
    <w:uiPriority w:val="9"/>
    <w:rPr>
      <w:rFonts w:ascii="Times New Roman" w:hAnsi="Times New Roman" w:eastAsiaTheme="majorEastAsia" w:cstheme="majorBidi"/>
      <w:sz w:val="32"/>
      <w:szCs w:val="32"/>
      <w:lang w:eastAsia="en-US"/>
    </w:rPr>
  </w:style>
  <w:style w:type="paragraph" w:styleId="25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2024-01-18T15:07:00Z</dcterms:created>
  <dc:creator>AMKA</dc:creator>
  <cp:lastModifiedBy>Anees</cp:lastModifiedBy>
  <dcterms:modified xsi:type="dcterms:W3CDTF">2024-03-31T07:51:26Z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5C09BDB100964199A70388EBBA5C75AB_11</vt:lpwstr>
  </property>
</Properties>
</file>